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8A3175" w14:textId="77777777" w:rsidR="00B94A91" w:rsidRDefault="00B94A91" w:rsidP="00B94A91">
      <w:pPr>
        <w:rPr>
          <w:b/>
          <w:color w:val="2F5496" w:themeColor="accent1" w:themeShade="BF"/>
          <w:sz w:val="28"/>
          <w:szCs w:val="28"/>
        </w:rPr>
      </w:pPr>
    </w:p>
    <w:p w14:paraId="3C84814A" w14:textId="40FA4826" w:rsidR="00A82D80" w:rsidRDefault="00971750" w:rsidP="00B94A91">
      <w:pPr>
        <w:jc w:val="center"/>
        <w:rPr>
          <w:b/>
          <w:color w:val="2F5496" w:themeColor="accent1" w:themeShade="BF"/>
          <w:sz w:val="28"/>
          <w:szCs w:val="28"/>
        </w:rPr>
      </w:pPr>
      <w:r>
        <w:rPr>
          <w:b/>
          <w:color w:val="2F5496" w:themeColor="accent1" w:themeShade="BF"/>
          <w:sz w:val="28"/>
          <w:szCs w:val="28"/>
        </w:rPr>
        <w:t>Minutes to an extra ordinary</w:t>
      </w:r>
      <w:r w:rsidRPr="00323A9C">
        <w:rPr>
          <w:b/>
          <w:color w:val="2F5496" w:themeColor="accent1" w:themeShade="BF"/>
          <w:sz w:val="28"/>
          <w:szCs w:val="28"/>
        </w:rPr>
        <w:t xml:space="preserve"> meeting of </w:t>
      </w:r>
      <w:r>
        <w:rPr>
          <w:b/>
          <w:color w:val="2F5496" w:themeColor="accent1" w:themeShade="BF"/>
          <w:sz w:val="28"/>
          <w:szCs w:val="28"/>
        </w:rPr>
        <w:t>Boynton Parish C</w:t>
      </w:r>
      <w:r w:rsidRPr="00323A9C">
        <w:rPr>
          <w:b/>
          <w:color w:val="2F5496" w:themeColor="accent1" w:themeShade="BF"/>
          <w:sz w:val="28"/>
          <w:szCs w:val="28"/>
        </w:rPr>
        <w:t>ouncil</w:t>
      </w:r>
    </w:p>
    <w:p w14:paraId="4260B6D5" w14:textId="22BA4797" w:rsidR="00A82D80" w:rsidRPr="00A82D80" w:rsidRDefault="00971750" w:rsidP="00A82D80">
      <w:pPr>
        <w:jc w:val="center"/>
        <w:rPr>
          <w:b/>
          <w:color w:val="2F5496" w:themeColor="accent1" w:themeShade="BF"/>
          <w:sz w:val="28"/>
          <w:szCs w:val="28"/>
          <w:vertAlign w:val="superscript"/>
        </w:rPr>
      </w:pPr>
      <w:r w:rsidRPr="00323A9C">
        <w:rPr>
          <w:b/>
          <w:color w:val="2F5496" w:themeColor="accent1" w:themeShade="BF"/>
          <w:sz w:val="28"/>
          <w:szCs w:val="28"/>
        </w:rPr>
        <w:t xml:space="preserve"> </w:t>
      </w:r>
      <w:proofErr w:type="gramStart"/>
      <w:r w:rsidRPr="00323A9C">
        <w:rPr>
          <w:b/>
          <w:color w:val="2F5496" w:themeColor="accent1" w:themeShade="BF"/>
          <w:sz w:val="28"/>
          <w:szCs w:val="28"/>
        </w:rPr>
        <w:t>held</w:t>
      </w:r>
      <w:proofErr w:type="gramEnd"/>
      <w:r w:rsidRPr="00323A9C">
        <w:rPr>
          <w:b/>
          <w:color w:val="2F5496" w:themeColor="accent1" w:themeShade="BF"/>
          <w:sz w:val="28"/>
          <w:szCs w:val="28"/>
        </w:rPr>
        <w:t xml:space="preserve"> on </w:t>
      </w:r>
      <w:r>
        <w:rPr>
          <w:b/>
          <w:color w:val="2F5496" w:themeColor="accent1" w:themeShade="BF"/>
          <w:sz w:val="28"/>
          <w:szCs w:val="28"/>
        </w:rPr>
        <w:t>Thursday 3</w:t>
      </w:r>
      <w:r w:rsidRPr="00B94A91">
        <w:rPr>
          <w:b/>
          <w:color w:val="2F5496" w:themeColor="accent1" w:themeShade="BF"/>
          <w:sz w:val="28"/>
          <w:szCs w:val="28"/>
          <w:vertAlign w:val="superscript"/>
        </w:rPr>
        <w:t>rd</w:t>
      </w:r>
      <w:r>
        <w:rPr>
          <w:b/>
          <w:color w:val="2F5496" w:themeColor="accent1" w:themeShade="BF"/>
          <w:sz w:val="28"/>
          <w:szCs w:val="28"/>
        </w:rPr>
        <w:t xml:space="preserve">  October</w:t>
      </w:r>
      <w:r w:rsidRPr="00323A9C">
        <w:rPr>
          <w:b/>
          <w:color w:val="2F5496" w:themeColor="accent1" w:themeShade="BF"/>
          <w:sz w:val="28"/>
          <w:szCs w:val="28"/>
        </w:rPr>
        <w:t xml:space="preserve"> 201</w:t>
      </w:r>
      <w:r>
        <w:rPr>
          <w:b/>
          <w:color w:val="2F5496" w:themeColor="accent1" w:themeShade="BF"/>
          <w:sz w:val="28"/>
          <w:szCs w:val="28"/>
        </w:rPr>
        <w:t xml:space="preserve">9 </w:t>
      </w:r>
      <w:r w:rsidRPr="00323A9C">
        <w:rPr>
          <w:b/>
          <w:color w:val="2F5496" w:themeColor="accent1" w:themeShade="BF"/>
          <w:sz w:val="28"/>
          <w:szCs w:val="28"/>
        </w:rPr>
        <w:t>at 7.</w:t>
      </w:r>
      <w:r>
        <w:rPr>
          <w:b/>
          <w:color w:val="2F5496" w:themeColor="accent1" w:themeShade="BF"/>
          <w:sz w:val="28"/>
          <w:szCs w:val="28"/>
        </w:rPr>
        <w:t>3</w:t>
      </w:r>
      <w:r w:rsidRPr="00323A9C">
        <w:rPr>
          <w:b/>
          <w:color w:val="2F5496" w:themeColor="accent1" w:themeShade="BF"/>
          <w:sz w:val="28"/>
          <w:szCs w:val="28"/>
        </w:rPr>
        <w:t xml:space="preserve">0pm </w:t>
      </w:r>
    </w:p>
    <w:p w14:paraId="1352DB5A" w14:textId="1BEC87CC" w:rsidR="00A82D80" w:rsidRPr="00323A9C" w:rsidRDefault="00971750" w:rsidP="00A82D80">
      <w:pPr>
        <w:jc w:val="center"/>
        <w:rPr>
          <w:b/>
          <w:color w:val="2F5496" w:themeColor="accent1" w:themeShade="BF"/>
          <w:sz w:val="28"/>
          <w:szCs w:val="28"/>
        </w:rPr>
      </w:pPr>
      <w:proofErr w:type="gramStart"/>
      <w:r w:rsidRPr="00323A9C">
        <w:rPr>
          <w:b/>
          <w:color w:val="2F5496" w:themeColor="accent1" w:themeShade="BF"/>
          <w:sz w:val="28"/>
          <w:szCs w:val="28"/>
        </w:rPr>
        <w:t>a</w:t>
      </w:r>
      <w:r>
        <w:rPr>
          <w:b/>
          <w:color w:val="2F5496" w:themeColor="accent1" w:themeShade="BF"/>
          <w:sz w:val="28"/>
          <w:szCs w:val="28"/>
        </w:rPr>
        <w:t>t</w:t>
      </w:r>
      <w:proofErr w:type="gramEnd"/>
      <w:r>
        <w:rPr>
          <w:b/>
          <w:color w:val="2F5496" w:themeColor="accent1" w:themeShade="BF"/>
          <w:sz w:val="28"/>
          <w:szCs w:val="28"/>
        </w:rPr>
        <w:t xml:space="preserve"> Boynton Village Hall</w:t>
      </w:r>
    </w:p>
    <w:p w14:paraId="6CB5DA98" w14:textId="77777777" w:rsidR="00A82D80" w:rsidRPr="00323A9C" w:rsidRDefault="00A82D80" w:rsidP="00A82D80">
      <w:pPr>
        <w:jc w:val="center"/>
        <w:rPr>
          <w:b/>
          <w:color w:val="2F5496" w:themeColor="accent1" w:themeShade="BF"/>
          <w:sz w:val="28"/>
          <w:szCs w:val="28"/>
        </w:rPr>
      </w:pPr>
    </w:p>
    <w:p w14:paraId="052A8668" w14:textId="1607E9A9" w:rsidR="00A82D80" w:rsidRPr="00971750" w:rsidRDefault="00971750" w:rsidP="00A82D80">
      <w:pPr>
        <w:spacing w:line="254" w:lineRule="auto"/>
        <w:rPr>
          <w:b/>
          <w:sz w:val="24"/>
          <w:szCs w:val="24"/>
        </w:rPr>
      </w:pPr>
      <w:r>
        <w:rPr>
          <w:b/>
          <w:sz w:val="24"/>
          <w:szCs w:val="24"/>
          <w:u w:val="single"/>
        </w:rPr>
        <w:t xml:space="preserve">Present: </w:t>
      </w:r>
      <w:r>
        <w:rPr>
          <w:b/>
          <w:sz w:val="24"/>
          <w:szCs w:val="24"/>
        </w:rPr>
        <w:t>Cllr K Kalesnikovs (Chair); Cllr D Emms (Vice Chair); Cllrs P Kalesnikovs;                  W</w:t>
      </w:r>
      <w:r w:rsidRPr="00971750">
        <w:rPr>
          <w:b/>
          <w:sz w:val="24"/>
          <w:szCs w:val="24"/>
        </w:rPr>
        <w:t xml:space="preserve"> </w:t>
      </w:r>
      <w:r>
        <w:rPr>
          <w:b/>
          <w:sz w:val="24"/>
          <w:szCs w:val="24"/>
        </w:rPr>
        <w:t>Stubbings</w:t>
      </w:r>
      <w:r>
        <w:rPr>
          <w:b/>
          <w:sz w:val="24"/>
          <w:szCs w:val="24"/>
        </w:rPr>
        <w:t xml:space="preserve"> and Sandra Morrison (Clerk to the Parish) </w:t>
      </w:r>
    </w:p>
    <w:p w14:paraId="33A81EE0" w14:textId="77777777" w:rsidR="00197F97" w:rsidRPr="00A82D80" w:rsidRDefault="00197F97" w:rsidP="00A82D80">
      <w:pPr>
        <w:spacing w:line="254" w:lineRule="auto"/>
        <w:rPr>
          <w:sz w:val="24"/>
          <w:szCs w:val="24"/>
        </w:rPr>
      </w:pPr>
    </w:p>
    <w:p w14:paraId="4B7301AC" w14:textId="0B180E15" w:rsidR="00A82D80" w:rsidRPr="00A82D80" w:rsidRDefault="00263E6C" w:rsidP="00263E6C">
      <w:pPr>
        <w:spacing w:after="0" w:line="240" w:lineRule="auto"/>
        <w:contextualSpacing/>
        <w:rPr>
          <w:b/>
          <w:sz w:val="24"/>
          <w:szCs w:val="24"/>
        </w:rPr>
      </w:pPr>
      <w:r>
        <w:rPr>
          <w:b/>
          <w:sz w:val="24"/>
          <w:szCs w:val="24"/>
        </w:rPr>
        <w:t>172/19</w:t>
      </w:r>
      <w:r w:rsidR="00A82D80" w:rsidRPr="00A82D80">
        <w:rPr>
          <w:b/>
          <w:sz w:val="24"/>
          <w:szCs w:val="24"/>
        </w:rPr>
        <w:t xml:space="preserve"> Apologies</w:t>
      </w:r>
      <w:r w:rsidR="00971750">
        <w:rPr>
          <w:b/>
          <w:sz w:val="24"/>
          <w:szCs w:val="24"/>
        </w:rPr>
        <w:t xml:space="preserve"> – Cllr Street</w:t>
      </w:r>
    </w:p>
    <w:p w14:paraId="1613FEAD" w14:textId="77777777" w:rsidR="00A82D80" w:rsidRPr="00A82D80" w:rsidRDefault="00A82D80" w:rsidP="00A82D80">
      <w:pPr>
        <w:spacing w:after="0" w:line="240" w:lineRule="auto"/>
        <w:ind w:left="825"/>
        <w:contextualSpacing/>
        <w:rPr>
          <w:b/>
          <w:sz w:val="28"/>
          <w:szCs w:val="28"/>
        </w:rPr>
      </w:pPr>
    </w:p>
    <w:p w14:paraId="181DE880" w14:textId="439ADB02" w:rsidR="00A82D80" w:rsidRPr="00263E6C" w:rsidRDefault="00263E6C" w:rsidP="00263E6C">
      <w:pPr>
        <w:spacing w:after="0" w:line="240" w:lineRule="auto"/>
        <w:rPr>
          <w:b/>
          <w:sz w:val="24"/>
          <w:szCs w:val="24"/>
        </w:rPr>
      </w:pPr>
      <w:r>
        <w:rPr>
          <w:b/>
          <w:sz w:val="24"/>
          <w:szCs w:val="24"/>
        </w:rPr>
        <w:t xml:space="preserve">173/19 </w:t>
      </w:r>
      <w:r w:rsidR="00A82D80" w:rsidRPr="00263E6C">
        <w:rPr>
          <w:b/>
          <w:sz w:val="24"/>
          <w:szCs w:val="24"/>
        </w:rPr>
        <w:t xml:space="preserve">Declaration of Pecuniary or Non-Pecuniary </w:t>
      </w:r>
      <w:proofErr w:type="gramStart"/>
      <w:r w:rsidR="00A82D80" w:rsidRPr="00263E6C">
        <w:rPr>
          <w:b/>
          <w:sz w:val="24"/>
          <w:szCs w:val="24"/>
        </w:rPr>
        <w:t xml:space="preserve">Interest </w:t>
      </w:r>
      <w:r w:rsidR="00971750" w:rsidRPr="00263E6C">
        <w:rPr>
          <w:b/>
          <w:sz w:val="24"/>
          <w:szCs w:val="24"/>
        </w:rPr>
        <w:t xml:space="preserve"> -</w:t>
      </w:r>
      <w:proofErr w:type="gramEnd"/>
      <w:r w:rsidR="00971750" w:rsidRPr="00263E6C">
        <w:rPr>
          <w:b/>
          <w:sz w:val="24"/>
          <w:szCs w:val="24"/>
        </w:rPr>
        <w:t xml:space="preserve"> None</w:t>
      </w:r>
    </w:p>
    <w:p w14:paraId="0A41E115" w14:textId="77777777" w:rsidR="005F37CF" w:rsidRDefault="005F37CF" w:rsidP="005F37CF">
      <w:pPr>
        <w:pStyle w:val="ListParagraph"/>
        <w:rPr>
          <w:b/>
          <w:sz w:val="24"/>
          <w:szCs w:val="24"/>
        </w:rPr>
      </w:pPr>
    </w:p>
    <w:p w14:paraId="413971CF" w14:textId="1899025C" w:rsidR="00197F97" w:rsidRPr="00197F97" w:rsidRDefault="00263E6C" w:rsidP="00263E6C">
      <w:pPr>
        <w:spacing w:after="0" w:line="240" w:lineRule="auto"/>
        <w:contextualSpacing/>
        <w:rPr>
          <w:sz w:val="24"/>
          <w:szCs w:val="24"/>
        </w:rPr>
      </w:pPr>
      <w:r>
        <w:rPr>
          <w:b/>
          <w:sz w:val="24"/>
          <w:szCs w:val="24"/>
        </w:rPr>
        <w:t>174</w:t>
      </w:r>
      <w:bookmarkStart w:id="0" w:name="_GoBack"/>
      <w:bookmarkEnd w:id="0"/>
      <w:r>
        <w:rPr>
          <w:b/>
          <w:sz w:val="24"/>
          <w:szCs w:val="24"/>
        </w:rPr>
        <w:t xml:space="preserve">/19 </w:t>
      </w:r>
      <w:r w:rsidR="00971750">
        <w:rPr>
          <w:b/>
          <w:sz w:val="24"/>
          <w:szCs w:val="24"/>
        </w:rPr>
        <w:t>P</w:t>
      </w:r>
      <w:r w:rsidR="00197F97">
        <w:rPr>
          <w:b/>
          <w:sz w:val="24"/>
          <w:szCs w:val="24"/>
        </w:rPr>
        <w:t>lanning application 19/03207</w:t>
      </w:r>
      <w:r w:rsidR="005F37CF">
        <w:rPr>
          <w:b/>
          <w:sz w:val="24"/>
          <w:szCs w:val="24"/>
        </w:rPr>
        <w:t xml:space="preserve">/PLF </w:t>
      </w:r>
    </w:p>
    <w:p w14:paraId="7FE9BFB0" w14:textId="77777777" w:rsidR="00197F97" w:rsidRDefault="00197F97" w:rsidP="00197F97">
      <w:pPr>
        <w:spacing w:after="0" w:line="240" w:lineRule="auto"/>
        <w:ind w:left="360"/>
        <w:contextualSpacing/>
        <w:rPr>
          <w:sz w:val="24"/>
          <w:szCs w:val="24"/>
        </w:rPr>
      </w:pPr>
      <w:r w:rsidRPr="00197F97">
        <w:rPr>
          <w:b/>
          <w:sz w:val="24"/>
          <w:szCs w:val="24"/>
        </w:rPr>
        <w:t>Proposal</w:t>
      </w:r>
      <w:r w:rsidRPr="00197F97">
        <w:rPr>
          <w:sz w:val="24"/>
          <w:szCs w:val="24"/>
        </w:rPr>
        <w:t>: Erection of 10 dwelling with associated access, parking and infrastructure and erection of 2 garages to plots 15 and 16 of adjacent residential development</w:t>
      </w:r>
    </w:p>
    <w:p w14:paraId="12D0FE24" w14:textId="54045869" w:rsidR="00197F97" w:rsidRDefault="00197F97" w:rsidP="00197F97">
      <w:pPr>
        <w:spacing w:after="0" w:line="240" w:lineRule="auto"/>
        <w:ind w:left="360"/>
        <w:contextualSpacing/>
        <w:rPr>
          <w:b/>
          <w:sz w:val="24"/>
          <w:szCs w:val="24"/>
        </w:rPr>
      </w:pPr>
      <w:r w:rsidRPr="00197F97">
        <w:rPr>
          <w:b/>
          <w:sz w:val="24"/>
          <w:szCs w:val="24"/>
        </w:rPr>
        <w:t xml:space="preserve">Location: </w:t>
      </w:r>
      <w:r w:rsidRPr="00197F97">
        <w:rPr>
          <w:sz w:val="24"/>
          <w:szCs w:val="24"/>
        </w:rPr>
        <w:t>Land East Of Eastfield Garden Centre Easton Road Bridlington East Riding Of Yorkshire YO16 4DB</w:t>
      </w:r>
      <w:r w:rsidRPr="00197F97">
        <w:rPr>
          <w:b/>
          <w:sz w:val="24"/>
          <w:szCs w:val="24"/>
        </w:rPr>
        <w:t xml:space="preserve"> </w:t>
      </w:r>
    </w:p>
    <w:p w14:paraId="3449BA9A" w14:textId="77777777" w:rsidR="00197F97" w:rsidRDefault="00197F97" w:rsidP="00197F97">
      <w:pPr>
        <w:spacing w:after="0" w:line="240" w:lineRule="auto"/>
        <w:ind w:left="360"/>
        <w:contextualSpacing/>
        <w:rPr>
          <w:b/>
          <w:sz w:val="24"/>
          <w:szCs w:val="24"/>
        </w:rPr>
      </w:pPr>
      <w:r w:rsidRPr="00197F97">
        <w:rPr>
          <w:b/>
          <w:sz w:val="24"/>
          <w:szCs w:val="24"/>
        </w:rPr>
        <w:t xml:space="preserve">Applicant: </w:t>
      </w:r>
      <w:proofErr w:type="spellStart"/>
      <w:r w:rsidRPr="00197F97">
        <w:rPr>
          <w:sz w:val="24"/>
          <w:szCs w:val="24"/>
        </w:rPr>
        <w:t>Northbar</w:t>
      </w:r>
      <w:proofErr w:type="spellEnd"/>
      <w:r w:rsidRPr="00197F97">
        <w:rPr>
          <w:sz w:val="24"/>
          <w:szCs w:val="24"/>
        </w:rPr>
        <w:t xml:space="preserve"> Homes (Beverley) Ltd</w:t>
      </w:r>
      <w:r w:rsidRPr="00197F97">
        <w:rPr>
          <w:b/>
          <w:sz w:val="24"/>
          <w:szCs w:val="24"/>
        </w:rPr>
        <w:t xml:space="preserve"> </w:t>
      </w:r>
    </w:p>
    <w:p w14:paraId="6C4A3EA2" w14:textId="0F530B6B" w:rsidR="005F37CF" w:rsidRPr="005F37CF" w:rsidRDefault="00197F97" w:rsidP="00197F97">
      <w:pPr>
        <w:spacing w:after="0" w:line="240" w:lineRule="auto"/>
        <w:ind w:left="360"/>
        <w:contextualSpacing/>
        <w:rPr>
          <w:sz w:val="24"/>
          <w:szCs w:val="24"/>
        </w:rPr>
      </w:pPr>
      <w:r w:rsidRPr="00197F97">
        <w:rPr>
          <w:b/>
          <w:sz w:val="24"/>
          <w:szCs w:val="24"/>
        </w:rPr>
        <w:t xml:space="preserve">Application type: </w:t>
      </w:r>
      <w:r w:rsidRPr="00197F97">
        <w:rPr>
          <w:sz w:val="24"/>
          <w:szCs w:val="24"/>
        </w:rPr>
        <w:t>Full Planning</w:t>
      </w:r>
      <w:r w:rsidRPr="00197F97">
        <w:rPr>
          <w:b/>
          <w:sz w:val="24"/>
          <w:szCs w:val="24"/>
        </w:rPr>
        <w:t xml:space="preserve"> </w:t>
      </w:r>
    </w:p>
    <w:p w14:paraId="4E6D2C13" w14:textId="728E4DE0" w:rsidR="00A82D80" w:rsidRPr="005F37CF" w:rsidRDefault="00971750" w:rsidP="00A82D80">
      <w:pPr>
        <w:spacing w:line="254" w:lineRule="auto"/>
        <w:ind w:left="720"/>
        <w:contextualSpacing/>
        <w:rPr>
          <w:sz w:val="24"/>
          <w:szCs w:val="24"/>
        </w:rPr>
      </w:pPr>
      <w:r>
        <w:rPr>
          <w:sz w:val="24"/>
          <w:szCs w:val="24"/>
        </w:rPr>
        <w:t xml:space="preserve"> The above planning application was discussed and reviewed. Whilst the Parish Council have no objections to the application, concerns were raised regarding the increase in volume of traffic along the B1258 and the ensuing congestion at the</w:t>
      </w:r>
      <w:r w:rsidR="00574684">
        <w:rPr>
          <w:sz w:val="24"/>
          <w:szCs w:val="24"/>
        </w:rPr>
        <w:t xml:space="preserve"> junction to the A164 , and the</w:t>
      </w:r>
      <w:r>
        <w:rPr>
          <w:sz w:val="24"/>
          <w:szCs w:val="24"/>
        </w:rPr>
        <w:t xml:space="preserve"> felling of 12 mature trees</w:t>
      </w:r>
      <w:r w:rsidR="00574684">
        <w:rPr>
          <w:sz w:val="24"/>
          <w:szCs w:val="24"/>
        </w:rPr>
        <w:t>, and the absence of public open space.</w:t>
      </w:r>
    </w:p>
    <w:p w14:paraId="292D86E2" w14:textId="77777777" w:rsidR="00140BFF" w:rsidRDefault="00140BFF" w:rsidP="00140BFF">
      <w:pPr>
        <w:spacing w:after="0" w:line="240" w:lineRule="auto"/>
        <w:contextualSpacing/>
        <w:rPr>
          <w:b/>
          <w:sz w:val="24"/>
          <w:szCs w:val="24"/>
        </w:rPr>
      </w:pPr>
    </w:p>
    <w:p w14:paraId="2557C833" w14:textId="77777777" w:rsidR="00197F97" w:rsidRDefault="00197F97" w:rsidP="00140BFF">
      <w:pPr>
        <w:spacing w:after="0" w:line="240" w:lineRule="auto"/>
        <w:contextualSpacing/>
        <w:rPr>
          <w:b/>
          <w:sz w:val="24"/>
          <w:szCs w:val="24"/>
        </w:rPr>
      </w:pPr>
    </w:p>
    <w:p w14:paraId="529C5754" w14:textId="543BB437" w:rsidR="00140BFF" w:rsidRPr="00263E6C" w:rsidRDefault="00574684" w:rsidP="00140BFF">
      <w:pPr>
        <w:spacing w:after="0" w:line="240" w:lineRule="auto"/>
        <w:contextualSpacing/>
        <w:rPr>
          <w:sz w:val="24"/>
          <w:szCs w:val="24"/>
        </w:rPr>
      </w:pPr>
      <w:proofErr w:type="gramStart"/>
      <w:r w:rsidRPr="00263E6C">
        <w:rPr>
          <w:sz w:val="24"/>
          <w:szCs w:val="24"/>
        </w:rPr>
        <w:t>Agreed as a true record.</w:t>
      </w:r>
      <w:proofErr w:type="gramEnd"/>
    </w:p>
    <w:p w14:paraId="16A5983A" w14:textId="3919FB9F" w:rsidR="004D2AFD" w:rsidRPr="00B94A91" w:rsidRDefault="00B94A91" w:rsidP="00140BFF">
      <w:pPr>
        <w:spacing w:after="0" w:line="240" w:lineRule="auto"/>
        <w:contextualSpacing/>
        <w:rPr>
          <w:rFonts w:ascii="MV Boli" w:hAnsi="MV Boli" w:cs="MV Boli"/>
          <w:b/>
          <w:sz w:val="24"/>
          <w:szCs w:val="24"/>
        </w:rPr>
      </w:pPr>
      <w:r>
        <w:rPr>
          <w:b/>
          <w:sz w:val="24"/>
          <w:szCs w:val="24"/>
        </w:rPr>
        <w:t xml:space="preserve">        </w:t>
      </w:r>
    </w:p>
    <w:p w14:paraId="52CF1971" w14:textId="77777777" w:rsidR="00140BFF" w:rsidRPr="00404EEF" w:rsidRDefault="00140BFF" w:rsidP="00140BFF">
      <w:pPr>
        <w:spacing w:after="0" w:line="240" w:lineRule="auto"/>
        <w:contextualSpacing/>
        <w:rPr>
          <w:b/>
          <w:sz w:val="24"/>
          <w:szCs w:val="24"/>
        </w:rPr>
      </w:pPr>
    </w:p>
    <w:p w14:paraId="41237293" w14:textId="53E81FC8" w:rsidR="00140BFF" w:rsidRPr="00140BFF" w:rsidRDefault="005F37CF">
      <w:pPr>
        <w:rPr>
          <w:b/>
        </w:rPr>
      </w:pPr>
      <w:r>
        <w:rPr>
          <w:b/>
        </w:rPr>
        <w:t xml:space="preserve"> Chair</w:t>
      </w:r>
      <w:r w:rsidR="00140BFF">
        <w:rPr>
          <w:b/>
        </w:rPr>
        <w:t xml:space="preserve">                                                            </w:t>
      </w:r>
      <w:r w:rsidR="00197F97">
        <w:rPr>
          <w:b/>
        </w:rPr>
        <w:t xml:space="preserve">              </w:t>
      </w:r>
      <w:r w:rsidR="00140BFF">
        <w:rPr>
          <w:b/>
        </w:rPr>
        <w:t xml:space="preserve">                    </w:t>
      </w:r>
      <w:r w:rsidR="00263E6C">
        <w:rPr>
          <w:b/>
        </w:rPr>
        <w:t xml:space="preserve">                      Date </w:t>
      </w:r>
    </w:p>
    <w:sectPr w:rsidR="00140BFF" w:rsidRPr="00140BFF" w:rsidSect="00263E6C">
      <w:footerReference w:type="default" r:id="rId8"/>
      <w:pgSz w:w="11906" w:h="16838"/>
      <w:pgMar w:top="1440" w:right="1440" w:bottom="1440" w:left="1440" w:header="708" w:footer="708" w:gutter="0"/>
      <w:pgNumType w:start="5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16A88D" w14:textId="77777777" w:rsidR="00D50303" w:rsidRDefault="00D50303" w:rsidP="00263E6C">
      <w:pPr>
        <w:spacing w:after="0" w:line="240" w:lineRule="auto"/>
      </w:pPr>
      <w:r>
        <w:separator/>
      </w:r>
    </w:p>
  </w:endnote>
  <w:endnote w:type="continuationSeparator" w:id="0">
    <w:p w14:paraId="79193BDC" w14:textId="77777777" w:rsidR="00D50303" w:rsidRDefault="00D50303" w:rsidP="00263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2017137"/>
      <w:docPartObj>
        <w:docPartGallery w:val="Page Numbers (Bottom of Page)"/>
        <w:docPartUnique/>
      </w:docPartObj>
    </w:sdtPr>
    <w:sdtEndPr>
      <w:rPr>
        <w:noProof/>
      </w:rPr>
    </w:sdtEndPr>
    <w:sdtContent>
      <w:p w14:paraId="554BB360" w14:textId="60D5EC5E" w:rsidR="00263E6C" w:rsidRDefault="00263E6C">
        <w:pPr>
          <w:pStyle w:val="Footer"/>
          <w:jc w:val="right"/>
        </w:pPr>
        <w:r w:rsidRPr="00263E6C">
          <w:rPr>
            <w:color w:val="2F5496" w:themeColor="accent1" w:themeShade="BF"/>
          </w:rPr>
          <w:t>Minutes to the extra ordinary meeting of Boynton Parish Council held on 3</w:t>
        </w:r>
        <w:r w:rsidRPr="00263E6C">
          <w:rPr>
            <w:color w:val="2F5496" w:themeColor="accent1" w:themeShade="BF"/>
            <w:vertAlign w:val="superscript"/>
          </w:rPr>
          <w:t>rd</w:t>
        </w:r>
        <w:r w:rsidRPr="00263E6C">
          <w:rPr>
            <w:color w:val="2F5496" w:themeColor="accent1" w:themeShade="BF"/>
          </w:rPr>
          <w:t xml:space="preserve"> October 2019 </w:t>
        </w:r>
        <w:r>
          <w:t xml:space="preserve">Page </w:t>
        </w:r>
        <w:r>
          <w:fldChar w:fldCharType="begin"/>
        </w:r>
        <w:r>
          <w:instrText xml:space="preserve"> PAGE   \* MERGEFORMAT </w:instrText>
        </w:r>
        <w:r>
          <w:fldChar w:fldCharType="separate"/>
        </w:r>
        <w:r>
          <w:rPr>
            <w:noProof/>
          </w:rPr>
          <w:t>55</w:t>
        </w:r>
        <w:r>
          <w:rPr>
            <w:noProof/>
          </w:rPr>
          <w:fldChar w:fldCharType="end"/>
        </w:r>
      </w:p>
    </w:sdtContent>
  </w:sdt>
  <w:p w14:paraId="16F17F55" w14:textId="77777777" w:rsidR="00263E6C" w:rsidRDefault="00263E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08DC7E" w14:textId="77777777" w:rsidR="00D50303" w:rsidRDefault="00D50303" w:rsidP="00263E6C">
      <w:pPr>
        <w:spacing w:after="0" w:line="240" w:lineRule="auto"/>
      </w:pPr>
      <w:r>
        <w:separator/>
      </w:r>
    </w:p>
  </w:footnote>
  <w:footnote w:type="continuationSeparator" w:id="0">
    <w:p w14:paraId="32D3AEF1" w14:textId="77777777" w:rsidR="00D50303" w:rsidRDefault="00D50303" w:rsidP="00263E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C11D7"/>
    <w:multiLevelType w:val="hybridMultilevel"/>
    <w:tmpl w:val="D70EE28A"/>
    <w:lvl w:ilvl="0" w:tplc="4454E132">
      <w:start w:val="17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3546C9C"/>
    <w:multiLevelType w:val="multilevel"/>
    <w:tmpl w:val="0809001D"/>
    <w:lvl w:ilvl="0">
      <w:start w:val="1"/>
      <w:numFmt w:val="decimal"/>
      <w:lvlText w:val="%1)"/>
      <w:lvlJc w:val="left"/>
      <w:pPr>
        <w:ind w:left="360" w:hanging="360"/>
      </w:pPr>
      <w:rPr>
        <w:b/>
        <w:sz w:val="28"/>
        <w:szCs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D80"/>
    <w:rsid w:val="00140BFF"/>
    <w:rsid w:val="00197F97"/>
    <w:rsid w:val="001A6B48"/>
    <w:rsid w:val="002067D7"/>
    <w:rsid w:val="00263E6C"/>
    <w:rsid w:val="00404EEF"/>
    <w:rsid w:val="004D2AFD"/>
    <w:rsid w:val="005723CD"/>
    <w:rsid w:val="00574684"/>
    <w:rsid w:val="005A4441"/>
    <w:rsid w:val="005F37CF"/>
    <w:rsid w:val="008C2E3A"/>
    <w:rsid w:val="0094393B"/>
    <w:rsid w:val="00971750"/>
    <w:rsid w:val="009E1FB2"/>
    <w:rsid w:val="00A82D80"/>
    <w:rsid w:val="00AE3145"/>
    <w:rsid w:val="00B16DE2"/>
    <w:rsid w:val="00B94A91"/>
    <w:rsid w:val="00CA5525"/>
    <w:rsid w:val="00CE64D1"/>
    <w:rsid w:val="00D50303"/>
    <w:rsid w:val="00DF44DB"/>
    <w:rsid w:val="00ED4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19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D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D80"/>
    <w:pPr>
      <w:ind w:left="720"/>
      <w:contextualSpacing/>
    </w:pPr>
  </w:style>
  <w:style w:type="paragraph" w:styleId="Header">
    <w:name w:val="header"/>
    <w:basedOn w:val="Normal"/>
    <w:link w:val="HeaderChar"/>
    <w:uiPriority w:val="99"/>
    <w:unhideWhenUsed/>
    <w:rsid w:val="00263E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E6C"/>
  </w:style>
  <w:style w:type="paragraph" w:styleId="Footer">
    <w:name w:val="footer"/>
    <w:basedOn w:val="Normal"/>
    <w:link w:val="FooterChar"/>
    <w:uiPriority w:val="99"/>
    <w:unhideWhenUsed/>
    <w:rsid w:val="00263E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E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D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D80"/>
    <w:pPr>
      <w:ind w:left="720"/>
      <w:contextualSpacing/>
    </w:pPr>
  </w:style>
  <w:style w:type="paragraph" w:styleId="Header">
    <w:name w:val="header"/>
    <w:basedOn w:val="Normal"/>
    <w:link w:val="HeaderChar"/>
    <w:uiPriority w:val="99"/>
    <w:unhideWhenUsed/>
    <w:rsid w:val="00263E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E6C"/>
  </w:style>
  <w:style w:type="paragraph" w:styleId="Footer">
    <w:name w:val="footer"/>
    <w:basedOn w:val="Normal"/>
    <w:link w:val="FooterChar"/>
    <w:uiPriority w:val="99"/>
    <w:unhideWhenUsed/>
    <w:rsid w:val="00263E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janet coralie brannan</cp:lastModifiedBy>
  <cp:revision>2</cp:revision>
  <cp:lastPrinted>2019-08-04T10:26:00Z</cp:lastPrinted>
  <dcterms:created xsi:type="dcterms:W3CDTF">2019-10-04T09:41:00Z</dcterms:created>
  <dcterms:modified xsi:type="dcterms:W3CDTF">2019-10-04T09:41:00Z</dcterms:modified>
</cp:coreProperties>
</file>